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3C268" w14:textId="580D5F6F" w:rsidR="00E85401" w:rsidRPr="001E3BB8" w:rsidRDefault="00E85401" w:rsidP="00E85401">
      <w:pPr>
        <w:jc w:val="right"/>
        <w:rPr>
          <w:rFonts w:ascii="Century Gothic" w:hAnsi="Century Gothic" w:cstheme="minorHAnsi"/>
          <w:b/>
          <w:sz w:val="36"/>
          <w:szCs w:val="36"/>
        </w:rPr>
      </w:pPr>
    </w:p>
    <w:p w14:paraId="77C820DF" w14:textId="77777777" w:rsidR="00E85401" w:rsidRPr="001E3BB8" w:rsidRDefault="00E85401" w:rsidP="00E85401">
      <w:pPr>
        <w:jc w:val="center"/>
        <w:rPr>
          <w:rFonts w:ascii="Century Gothic" w:hAnsi="Century Gothic" w:cstheme="minorHAnsi"/>
          <w:b/>
          <w:sz w:val="12"/>
          <w:szCs w:val="12"/>
        </w:rPr>
      </w:pPr>
    </w:p>
    <w:p w14:paraId="26975EB4" w14:textId="77777777" w:rsidR="001E3BB8" w:rsidRPr="001E3BB8" w:rsidRDefault="00E03769" w:rsidP="001E3BB8">
      <w:pPr>
        <w:jc w:val="center"/>
        <w:rPr>
          <w:rFonts w:ascii="Century Gothic" w:hAnsi="Century Gothic"/>
          <w:b/>
          <w:sz w:val="40"/>
          <w:szCs w:val="40"/>
          <w:lang w:val="en-US"/>
        </w:rPr>
      </w:pPr>
      <w:r w:rsidRPr="001E3BB8">
        <w:rPr>
          <w:rFonts w:ascii="Century Gothic" w:hAnsi="Century Gothic" w:cstheme="minorHAnsi"/>
          <w:b/>
          <w:sz w:val="36"/>
          <w:szCs w:val="36"/>
          <w:lang w:val="en-US"/>
        </w:rPr>
        <w:br/>
      </w:r>
      <w:r w:rsidR="001E3BB8" w:rsidRPr="001E3BB8">
        <w:rPr>
          <w:rFonts w:ascii="Century Gothic" w:hAnsi="Century Gothic"/>
          <w:b/>
          <w:sz w:val="40"/>
          <w:szCs w:val="40"/>
          <w:lang w:val="en-US"/>
        </w:rPr>
        <w:t xml:space="preserve">TRANSFER OF COPYRIGHT AND GUARANTEE CONCERNING IMAGE RIGHTS </w:t>
      </w:r>
    </w:p>
    <w:p w14:paraId="1818E9CC" w14:textId="7C0DE2C8" w:rsidR="001E3BB8" w:rsidRPr="001E3BB8" w:rsidRDefault="001E3BB8" w:rsidP="001E3BB8">
      <w:pPr>
        <w:jc w:val="both"/>
        <w:rPr>
          <w:rFonts w:ascii="Century Gothic" w:hAnsi="Century Gothic"/>
          <w:b/>
        </w:rPr>
      </w:pPr>
      <w:r w:rsidRPr="001E3BB8">
        <w:rPr>
          <w:rFonts w:ascii="Century Gothic" w:hAnsi="Century Gothic"/>
          <w:lang w:val="en-US"/>
        </w:rPr>
        <w:br/>
      </w:r>
      <w:r w:rsidRPr="001E3BB8">
        <w:rPr>
          <w:rFonts w:ascii="Century Gothic" w:hAnsi="Century Gothic"/>
          <w:b/>
        </w:rPr>
        <w:t>PREAMBLE</w:t>
      </w:r>
    </w:p>
    <w:p w14:paraId="0ECDF8C0" w14:textId="77777777" w:rsidR="001E3BB8" w:rsidRPr="001E3BB8" w:rsidRDefault="001E3BB8" w:rsidP="001E3BB8">
      <w:pPr>
        <w:jc w:val="both"/>
        <w:rPr>
          <w:rFonts w:ascii="Century Gothic" w:hAnsi="Century Gothic"/>
          <w:lang w:val="en-US"/>
        </w:rPr>
      </w:pPr>
      <w:r w:rsidRPr="001E3BB8">
        <w:rPr>
          <w:rFonts w:ascii="Century Gothic" w:hAnsi="Century Gothic"/>
          <w:lang w:val="en-US"/>
        </w:rPr>
        <w:t xml:space="preserve">[BENEFICIARY’S COMPANY NAME], represented by [First name + Last name] in his/her capacity as [Function], duly authorized for the purposes hereof (hereinafter the “Beneficiary”), undertakes to provide </w:t>
      </w:r>
      <w:proofErr w:type="spellStart"/>
      <w:r w:rsidRPr="001E3BB8">
        <w:rPr>
          <w:rFonts w:ascii="Century Gothic" w:hAnsi="Century Gothic"/>
          <w:lang w:val="en-US"/>
        </w:rPr>
        <w:t>Agence</w:t>
      </w:r>
      <w:proofErr w:type="spellEnd"/>
      <w:r w:rsidRPr="001E3BB8">
        <w:rPr>
          <w:rFonts w:ascii="Century Gothic" w:hAnsi="Century Gothic"/>
          <w:lang w:val="en-US"/>
        </w:rPr>
        <w:t xml:space="preserve"> </w:t>
      </w:r>
      <w:proofErr w:type="spellStart"/>
      <w:r w:rsidRPr="001E3BB8">
        <w:rPr>
          <w:rFonts w:ascii="Century Gothic" w:hAnsi="Century Gothic"/>
          <w:lang w:val="en-US"/>
        </w:rPr>
        <w:t>Française</w:t>
      </w:r>
      <w:proofErr w:type="spellEnd"/>
      <w:r w:rsidRPr="001E3BB8">
        <w:rPr>
          <w:rFonts w:ascii="Century Gothic" w:hAnsi="Century Gothic"/>
          <w:lang w:val="en-US"/>
        </w:rPr>
        <w:t xml:space="preserve"> de </w:t>
      </w:r>
      <w:proofErr w:type="spellStart"/>
      <w:r w:rsidRPr="001E3BB8">
        <w:rPr>
          <w:rFonts w:ascii="Century Gothic" w:hAnsi="Century Gothic"/>
          <w:lang w:val="en-US"/>
        </w:rPr>
        <w:t>Développement</w:t>
      </w:r>
      <w:proofErr w:type="spellEnd"/>
      <w:r w:rsidRPr="001E3BB8">
        <w:rPr>
          <w:rFonts w:ascii="Century Gothic" w:hAnsi="Century Gothic"/>
          <w:lang w:val="en-US"/>
        </w:rPr>
        <w:t xml:space="preserve"> (hereinafter “AFD”) with photographs to illustrate the project which is the subject of the Financing Agreement concluded between the Beneficiary and AFD (hereinafter the “Photographs”). This obligation </w:t>
      </w:r>
      <w:proofErr w:type="gramStart"/>
      <w:r w:rsidRPr="001E3BB8">
        <w:rPr>
          <w:rFonts w:ascii="Century Gothic" w:hAnsi="Century Gothic"/>
          <w:lang w:val="en-US"/>
        </w:rPr>
        <w:t>is defined</w:t>
      </w:r>
      <w:proofErr w:type="gramEnd"/>
      <w:r w:rsidRPr="001E3BB8">
        <w:rPr>
          <w:rFonts w:ascii="Century Gothic" w:hAnsi="Century Gothic"/>
          <w:lang w:val="en-US"/>
        </w:rPr>
        <w:t xml:space="preserve"> in the “Visibility Guide”, of which the Beneficiary is aware.</w:t>
      </w:r>
    </w:p>
    <w:p w14:paraId="0ECC95BA" w14:textId="77777777" w:rsidR="001E3BB8" w:rsidRPr="001E3BB8" w:rsidRDefault="001E3BB8" w:rsidP="001E3BB8">
      <w:pPr>
        <w:jc w:val="both"/>
        <w:rPr>
          <w:rFonts w:ascii="Century Gothic" w:hAnsi="Century Gothic"/>
          <w:lang w:val="en-US"/>
        </w:rPr>
      </w:pPr>
      <w:r w:rsidRPr="001E3BB8">
        <w:rPr>
          <w:rFonts w:ascii="Century Gothic" w:hAnsi="Century Gothic"/>
          <w:lang w:val="en-US"/>
        </w:rPr>
        <w:t>In accordance with the conditions defined in this deed, the Beneficiary transfers the copyright he/she holds for the Photographs to AFD, and guarantees that any identifiable persons in them have agreed to their use by AFD in its communications.</w:t>
      </w:r>
    </w:p>
    <w:p w14:paraId="5998A7FB" w14:textId="77777777" w:rsidR="001E3BB8" w:rsidRPr="001E3BB8" w:rsidRDefault="001E3BB8" w:rsidP="001E3BB8">
      <w:pPr>
        <w:jc w:val="both"/>
        <w:rPr>
          <w:rFonts w:ascii="Century Gothic" w:hAnsi="Century Gothic"/>
          <w:b/>
          <w:u w:val="single"/>
        </w:rPr>
      </w:pPr>
      <w:r w:rsidRPr="001E3BB8">
        <w:rPr>
          <w:rFonts w:ascii="Century Gothic" w:hAnsi="Century Gothic"/>
          <w:lang w:val="en-US"/>
        </w:rPr>
        <w:br/>
      </w:r>
      <w:r w:rsidRPr="001E3BB8">
        <w:rPr>
          <w:rFonts w:ascii="Century Gothic" w:hAnsi="Century Gothic"/>
          <w:b/>
          <w:u w:val="single"/>
        </w:rPr>
        <w:t>Article 1: Copyright</w:t>
      </w:r>
      <w:r w:rsidRPr="001E3BB8">
        <w:rPr>
          <w:rFonts w:ascii="Century Gothic" w:hAnsi="Century Gothic"/>
          <w:b/>
        </w:rPr>
        <w:br/>
      </w:r>
    </w:p>
    <w:p w14:paraId="507136DA" w14:textId="77777777" w:rsidR="001E3BB8" w:rsidRPr="001E3BB8" w:rsidRDefault="001E3BB8" w:rsidP="001E3BB8">
      <w:pPr>
        <w:jc w:val="both"/>
        <w:rPr>
          <w:rFonts w:ascii="Century Gothic" w:hAnsi="Century Gothic"/>
        </w:rPr>
      </w:pPr>
      <w:r w:rsidRPr="001E3BB8">
        <w:rPr>
          <w:rFonts w:ascii="Century Gothic" w:hAnsi="Century Gothic"/>
        </w:rPr>
        <w:t xml:space="preserve">1.1 </w:t>
      </w:r>
    </w:p>
    <w:p w14:paraId="22522DE7" w14:textId="77777777" w:rsidR="001E3BB8" w:rsidRPr="001E3BB8" w:rsidRDefault="001E3BB8" w:rsidP="001E3BB8">
      <w:pPr>
        <w:jc w:val="both"/>
        <w:rPr>
          <w:rFonts w:ascii="Century Gothic" w:hAnsi="Century Gothic"/>
          <w:lang w:val="en-US"/>
        </w:rPr>
      </w:pPr>
      <w:r w:rsidRPr="001E3BB8">
        <w:rPr>
          <w:rFonts w:ascii="Century Gothic" w:hAnsi="Century Gothic"/>
          <w:lang w:val="en-US"/>
        </w:rPr>
        <w:t xml:space="preserve">In the case where the Photographs </w:t>
      </w:r>
      <w:proofErr w:type="gramStart"/>
      <w:r w:rsidRPr="001E3BB8">
        <w:rPr>
          <w:rFonts w:ascii="Century Gothic" w:hAnsi="Century Gothic"/>
          <w:lang w:val="en-US"/>
        </w:rPr>
        <w:t>are protected</w:t>
      </w:r>
      <w:proofErr w:type="gramEnd"/>
      <w:r w:rsidRPr="001E3BB8">
        <w:rPr>
          <w:rFonts w:ascii="Century Gothic" w:hAnsi="Century Gothic"/>
          <w:lang w:val="en-US"/>
        </w:rPr>
        <w:t xml:space="preserve"> by copyright, and in order for AFD to be able to use them to promote the project it is financing and to ensure the visibility of its support, the Beneficiary shall transfer the copyright that it holds for the Photographs to AFD.</w:t>
      </w:r>
    </w:p>
    <w:p w14:paraId="45B7AF30" w14:textId="07024E6F" w:rsidR="001E3BB8" w:rsidRPr="001E3BB8" w:rsidRDefault="001E3BB8" w:rsidP="001E3BB8">
      <w:pPr>
        <w:jc w:val="both"/>
        <w:rPr>
          <w:rFonts w:ascii="Century Gothic" w:hAnsi="Century Gothic"/>
          <w:bdr w:val="none" w:sz="0" w:space="0" w:color="auto" w:frame="1"/>
          <w:lang w:val="en-US"/>
        </w:rPr>
      </w:pPr>
      <w:r w:rsidRPr="001E3BB8">
        <w:rPr>
          <w:rFonts w:ascii="Century Gothic" w:hAnsi="Century Gothic"/>
          <w:bdr w:val="none" w:sz="0" w:space="0" w:color="auto" w:frame="1"/>
          <w:lang w:val="en-US"/>
        </w:rPr>
        <w:t>The</w:t>
      </w:r>
      <w:r w:rsidRPr="001E3BB8">
        <w:rPr>
          <w:rStyle w:val="highlight"/>
          <w:rFonts w:ascii="Century Gothic" w:hAnsi="Century Gothic"/>
          <w:bdr w:val="none" w:sz="0" w:space="0" w:color="auto" w:frame="1"/>
          <w:lang w:val="en-US"/>
        </w:rPr>
        <w:t xml:space="preserve"> transfer</w:t>
      </w:r>
      <w:r>
        <w:rPr>
          <w:rFonts w:ascii="Century Gothic" w:hAnsi="Century Gothic"/>
          <w:bdr w:val="none" w:sz="0" w:space="0" w:color="auto" w:frame="1"/>
          <w:lang w:val="en-US"/>
        </w:rPr>
        <w:t xml:space="preserve"> </w:t>
      </w:r>
      <w:proofErr w:type="gramStart"/>
      <w:r>
        <w:rPr>
          <w:rFonts w:ascii="Century Gothic" w:hAnsi="Century Gothic"/>
          <w:bdr w:val="none" w:sz="0" w:space="0" w:color="auto" w:frame="1"/>
          <w:lang w:val="en-US"/>
        </w:rPr>
        <w:t xml:space="preserve">is </w:t>
      </w:r>
      <w:bookmarkStart w:id="0" w:name="_GoBack"/>
      <w:bookmarkEnd w:id="0"/>
      <w:r w:rsidRPr="001E3BB8">
        <w:rPr>
          <w:rFonts w:ascii="Century Gothic" w:hAnsi="Century Gothic"/>
          <w:bdr w:val="none" w:sz="0" w:space="0" w:color="auto" w:frame="1"/>
          <w:lang w:val="en-US"/>
        </w:rPr>
        <w:t>granted</w:t>
      </w:r>
      <w:proofErr w:type="gramEnd"/>
      <w:r w:rsidRPr="001E3BB8">
        <w:rPr>
          <w:rFonts w:ascii="Century Gothic" w:hAnsi="Century Gothic"/>
          <w:bdr w:val="none" w:sz="0" w:space="0" w:color="auto" w:frame="1"/>
          <w:lang w:val="en-US"/>
        </w:rPr>
        <w:t xml:space="preserve"> on an exclusive basis and covers all proprietary rights, i.e. the right of reproduction, the right of representation and the right of adaptation, without exception or reservation.</w:t>
      </w:r>
    </w:p>
    <w:p w14:paraId="32C8AE16" w14:textId="77777777" w:rsidR="001E3BB8" w:rsidRPr="001E3BB8" w:rsidRDefault="001E3BB8" w:rsidP="001E3BB8">
      <w:pPr>
        <w:jc w:val="both"/>
        <w:rPr>
          <w:rFonts w:ascii="Century Gothic" w:hAnsi="Century Gothic"/>
          <w:bdr w:val="none" w:sz="0" w:space="0" w:color="auto" w:frame="1"/>
          <w:lang w:val="en-US"/>
        </w:rPr>
      </w:pPr>
      <w:r w:rsidRPr="001E3BB8">
        <w:rPr>
          <w:rFonts w:ascii="Century Gothic" w:hAnsi="Century Gothic"/>
          <w:bdr w:val="none" w:sz="0" w:space="0" w:color="auto" w:frame="1"/>
          <w:lang w:val="en-US"/>
        </w:rPr>
        <w:t xml:space="preserve">The Photographs </w:t>
      </w:r>
      <w:proofErr w:type="gramStart"/>
      <w:r w:rsidRPr="001E3BB8">
        <w:rPr>
          <w:rFonts w:ascii="Century Gothic" w:hAnsi="Century Gothic"/>
          <w:bdr w:val="none" w:sz="0" w:space="0" w:color="auto" w:frame="1"/>
          <w:lang w:val="en-US"/>
        </w:rPr>
        <w:t>may be used</w:t>
      </w:r>
      <w:proofErr w:type="gramEnd"/>
      <w:r w:rsidRPr="001E3BB8">
        <w:rPr>
          <w:rFonts w:ascii="Century Gothic" w:hAnsi="Century Gothic"/>
          <w:bdr w:val="none" w:sz="0" w:space="0" w:color="auto" w:frame="1"/>
          <w:lang w:val="en-US"/>
        </w:rPr>
        <w:t xml:space="preserve"> on all</w:t>
      </w:r>
      <w:r w:rsidRPr="001E3BB8">
        <w:rPr>
          <w:rFonts w:ascii="Century Gothic" w:hAnsi="Century Gothic"/>
          <w:lang w:val="en-US"/>
        </w:rPr>
        <w:t xml:space="preserve"> media, in all forms, by any means known to date or in the future, and for all purposes, whether commercial or non-commercial. </w:t>
      </w:r>
    </w:p>
    <w:p w14:paraId="57CB602D" w14:textId="77777777" w:rsidR="001E3BB8" w:rsidRPr="001E3BB8" w:rsidRDefault="001E3BB8" w:rsidP="001E3BB8">
      <w:pPr>
        <w:jc w:val="both"/>
        <w:rPr>
          <w:rFonts w:ascii="Century Gothic" w:hAnsi="Century Gothic"/>
          <w:lang w:val="en-US"/>
        </w:rPr>
      </w:pPr>
      <w:r w:rsidRPr="001E3BB8">
        <w:rPr>
          <w:rFonts w:ascii="Century Gothic" w:hAnsi="Century Gothic"/>
          <w:lang w:val="en-US"/>
        </w:rPr>
        <w:t>This transfer is granted free of charge, for the legal duration of literary and artistic property as provided for in Articles L.123-1 et seq. of the French Intellectual Property Code, and for the entire world.</w:t>
      </w:r>
    </w:p>
    <w:p w14:paraId="3035848D" w14:textId="77777777" w:rsidR="001E3BB8" w:rsidRPr="001E3BB8" w:rsidRDefault="001E3BB8" w:rsidP="001E3BB8">
      <w:pPr>
        <w:jc w:val="both"/>
        <w:rPr>
          <w:rFonts w:ascii="Century Gothic" w:hAnsi="Century Gothic"/>
          <w:lang w:val="en-US"/>
        </w:rPr>
      </w:pPr>
      <w:r w:rsidRPr="001E3BB8">
        <w:rPr>
          <w:rFonts w:ascii="Century Gothic" w:hAnsi="Century Gothic"/>
          <w:lang w:val="en-US"/>
        </w:rPr>
        <w:t>AFD may reassign its copyright to third parties for non-commercial purposes.</w:t>
      </w:r>
    </w:p>
    <w:p w14:paraId="102AE5C6" w14:textId="77777777" w:rsidR="001E3BB8" w:rsidRPr="001E3BB8" w:rsidRDefault="001E3BB8" w:rsidP="001E3BB8">
      <w:pPr>
        <w:jc w:val="both"/>
        <w:rPr>
          <w:rFonts w:ascii="Century Gothic" w:hAnsi="Century Gothic"/>
          <w:lang w:val="en-US"/>
        </w:rPr>
      </w:pPr>
      <w:r w:rsidRPr="001E3BB8">
        <w:rPr>
          <w:rFonts w:ascii="Century Gothic" w:hAnsi="Century Gothic"/>
          <w:lang w:val="en-US"/>
        </w:rPr>
        <w:t>AFD authorizes the Beneficiary to use the Photographs for personal reasons.</w:t>
      </w:r>
    </w:p>
    <w:p w14:paraId="58BD9A85" w14:textId="77777777" w:rsidR="001E3BB8" w:rsidRPr="001E3BB8" w:rsidRDefault="001E3BB8" w:rsidP="001E3BB8">
      <w:pPr>
        <w:jc w:val="both"/>
        <w:rPr>
          <w:rFonts w:ascii="Century Gothic" w:hAnsi="Century Gothic"/>
          <w:lang w:val="en-US"/>
        </w:rPr>
      </w:pPr>
    </w:p>
    <w:p w14:paraId="2DDC9AD7" w14:textId="77777777" w:rsidR="001E3BB8" w:rsidRDefault="001E3BB8" w:rsidP="001E3BB8">
      <w:pPr>
        <w:jc w:val="both"/>
        <w:rPr>
          <w:rFonts w:ascii="Century Gothic" w:hAnsi="Century Gothic"/>
          <w:lang w:val="en-US"/>
        </w:rPr>
      </w:pPr>
    </w:p>
    <w:p w14:paraId="6E486BC0" w14:textId="77777777" w:rsidR="001E3BB8" w:rsidRDefault="001E3BB8" w:rsidP="001E3BB8">
      <w:pPr>
        <w:jc w:val="both"/>
        <w:rPr>
          <w:rFonts w:ascii="Century Gothic" w:hAnsi="Century Gothic"/>
          <w:lang w:val="en-US"/>
        </w:rPr>
      </w:pPr>
    </w:p>
    <w:p w14:paraId="0EC1F58B" w14:textId="77777777" w:rsidR="001E3BB8" w:rsidRDefault="001E3BB8" w:rsidP="001E3BB8">
      <w:pPr>
        <w:jc w:val="both"/>
        <w:rPr>
          <w:rFonts w:ascii="Century Gothic" w:hAnsi="Century Gothic"/>
          <w:lang w:val="en-US"/>
        </w:rPr>
      </w:pPr>
    </w:p>
    <w:p w14:paraId="01DF9DCA" w14:textId="77777777" w:rsidR="001E3BB8" w:rsidRDefault="001E3BB8" w:rsidP="001E3BB8">
      <w:pPr>
        <w:jc w:val="both"/>
        <w:rPr>
          <w:rFonts w:ascii="Century Gothic" w:hAnsi="Century Gothic"/>
          <w:lang w:val="en-US"/>
        </w:rPr>
      </w:pPr>
    </w:p>
    <w:p w14:paraId="7CDDC5FE" w14:textId="41F57D95" w:rsidR="001E3BB8" w:rsidRPr="001E3BB8" w:rsidRDefault="001E3BB8" w:rsidP="001E3BB8">
      <w:pPr>
        <w:jc w:val="both"/>
        <w:rPr>
          <w:rFonts w:ascii="Century Gothic" w:hAnsi="Century Gothic"/>
          <w:lang w:val="en-US"/>
        </w:rPr>
      </w:pPr>
      <w:r w:rsidRPr="001E3BB8">
        <w:rPr>
          <w:rFonts w:ascii="Century Gothic" w:hAnsi="Century Gothic"/>
          <w:lang w:val="en-US"/>
        </w:rPr>
        <w:t>1.2</w:t>
      </w:r>
    </w:p>
    <w:p w14:paraId="63018DC5" w14:textId="480587F9" w:rsidR="001E3BB8" w:rsidRPr="001E3BB8" w:rsidRDefault="001E3BB8" w:rsidP="001E3BB8">
      <w:pPr>
        <w:jc w:val="both"/>
        <w:rPr>
          <w:rFonts w:ascii="Century Gothic" w:hAnsi="Century Gothic"/>
          <w:lang w:val="en-US"/>
        </w:rPr>
      </w:pPr>
      <w:r w:rsidRPr="001E3BB8">
        <w:rPr>
          <w:rFonts w:ascii="Century Gothic" w:hAnsi="Century Gothic"/>
          <w:lang w:val="en-US"/>
        </w:rPr>
        <w:t xml:space="preserve">The Beneficiary guarantees AFD full and complete enjoyment of the rights transferred, against any disputes, claims or dispossessions whatsoever. </w:t>
      </w:r>
    </w:p>
    <w:p w14:paraId="4DA89901" w14:textId="77777777" w:rsidR="001E3BB8" w:rsidRPr="001E3BB8" w:rsidRDefault="001E3BB8" w:rsidP="001E3BB8">
      <w:pPr>
        <w:jc w:val="both"/>
        <w:rPr>
          <w:rFonts w:ascii="Century Gothic" w:hAnsi="Century Gothic"/>
          <w:i/>
          <w:iCs/>
          <w:lang w:val="en-US"/>
        </w:rPr>
      </w:pPr>
      <w:r w:rsidRPr="001E3BB8">
        <w:rPr>
          <w:rFonts w:ascii="Century Gothic" w:hAnsi="Century Gothic"/>
          <w:lang w:val="en-US"/>
        </w:rPr>
        <w:t xml:space="preserve">In the event that one or more third parties have created or participated in the creation of the Photographs, the Beneficiary guarantees having obtained from such third party or parties the transfer of all intellectual property rights and all authorizations necessary for their use by AFD. </w:t>
      </w:r>
    </w:p>
    <w:p w14:paraId="58029E6B" w14:textId="77777777" w:rsidR="001E3BB8" w:rsidRPr="001E3BB8" w:rsidRDefault="001E3BB8" w:rsidP="001E3BB8">
      <w:pPr>
        <w:jc w:val="both"/>
        <w:rPr>
          <w:rFonts w:ascii="Century Gothic" w:hAnsi="Century Gothic"/>
          <w:color w:val="000000"/>
          <w:lang w:val="en-US"/>
        </w:rPr>
      </w:pPr>
    </w:p>
    <w:p w14:paraId="77844DA7" w14:textId="77777777" w:rsidR="001E3BB8" w:rsidRPr="001E3BB8" w:rsidRDefault="001E3BB8" w:rsidP="001E3BB8">
      <w:pPr>
        <w:jc w:val="both"/>
        <w:rPr>
          <w:rFonts w:ascii="Century Gothic" w:hAnsi="Century Gothic"/>
          <w:b/>
          <w:lang w:val="en-US"/>
        </w:rPr>
      </w:pPr>
      <w:r w:rsidRPr="001E3BB8">
        <w:rPr>
          <w:rFonts w:ascii="Century Gothic" w:hAnsi="Century Gothic"/>
          <w:b/>
          <w:color w:val="000000" w:themeColor="text1"/>
          <w:u w:val="single"/>
          <w:lang w:val="en-US"/>
        </w:rPr>
        <w:t xml:space="preserve">Article 2: </w:t>
      </w:r>
      <w:r w:rsidRPr="001E3BB8">
        <w:rPr>
          <w:rFonts w:ascii="Century Gothic" w:hAnsi="Century Gothic"/>
          <w:b/>
          <w:u w:val="single"/>
          <w:lang w:val="en-US"/>
        </w:rPr>
        <w:t>Image rights</w:t>
      </w:r>
    </w:p>
    <w:p w14:paraId="29A3F741" w14:textId="77777777" w:rsidR="001E3BB8" w:rsidRPr="001E3BB8" w:rsidRDefault="001E3BB8" w:rsidP="001E3BB8">
      <w:pPr>
        <w:jc w:val="both"/>
        <w:rPr>
          <w:rFonts w:ascii="Century Gothic" w:hAnsi="Century Gothic"/>
          <w:lang w:val="en-US"/>
        </w:rPr>
      </w:pPr>
      <w:r w:rsidRPr="001E3BB8">
        <w:rPr>
          <w:rFonts w:ascii="Century Gothic" w:hAnsi="Century Gothic"/>
          <w:lang w:val="en-US"/>
        </w:rPr>
        <w:t>In the case where persons appear and are identifiable in these Photographs, the Beneficiary guarantees to AFD that it has obtained the consent of these persons for AFD to use the Photographs in its communications concerning the project.</w:t>
      </w:r>
    </w:p>
    <w:p w14:paraId="12514E8F" w14:textId="77777777" w:rsidR="001E3BB8" w:rsidRPr="001E3BB8" w:rsidRDefault="001E3BB8" w:rsidP="001E3BB8">
      <w:pPr>
        <w:jc w:val="both"/>
        <w:rPr>
          <w:rFonts w:ascii="Century Gothic" w:hAnsi="Century Gothic"/>
          <w:lang w:val="en-US"/>
        </w:rPr>
      </w:pPr>
      <w:r w:rsidRPr="001E3BB8">
        <w:rPr>
          <w:rFonts w:ascii="Century Gothic" w:hAnsi="Century Gothic"/>
          <w:lang w:val="en-US"/>
        </w:rPr>
        <w:t>The Beneficiary undertakes to send a copy of the “image rights transfer” form, provided in the appendix of the “Visibility Guide” to AFD, duly completed by the person(s) photographed, as well as any other required documents, in particular, in the case of special circumstances or in accordance with the law governing the country in which the Photographs were taken.</w:t>
      </w:r>
    </w:p>
    <w:p w14:paraId="543F8489" w14:textId="77777777" w:rsidR="001E3BB8" w:rsidRPr="001E3BB8" w:rsidRDefault="001E3BB8" w:rsidP="001E3BB8">
      <w:pPr>
        <w:jc w:val="both"/>
        <w:rPr>
          <w:rFonts w:ascii="Century Gothic" w:hAnsi="Century Gothic"/>
          <w:lang w:val="en-US"/>
        </w:rPr>
      </w:pPr>
      <w:r w:rsidRPr="001E3BB8">
        <w:rPr>
          <w:rFonts w:ascii="Century Gothic" w:hAnsi="Century Gothic"/>
          <w:lang w:val="en-US"/>
        </w:rPr>
        <w:t>The Beneficiary shall indemnify AFD against any claim or action brought in respect of the infringement of the image rights of a person appearing in these Photographs.</w:t>
      </w:r>
    </w:p>
    <w:p w14:paraId="23CC6BA4" w14:textId="77777777" w:rsidR="001E3BB8" w:rsidRPr="001E3BB8" w:rsidRDefault="001E3BB8" w:rsidP="001E3BB8">
      <w:pPr>
        <w:jc w:val="both"/>
        <w:rPr>
          <w:rFonts w:ascii="Century Gothic" w:hAnsi="Century Gothic"/>
          <w:lang w:val="en-US"/>
        </w:rPr>
      </w:pPr>
    </w:p>
    <w:p w14:paraId="744A2D52" w14:textId="77777777" w:rsidR="001E3BB8" w:rsidRPr="001E3BB8" w:rsidRDefault="001E3BB8" w:rsidP="001E3BB8">
      <w:pPr>
        <w:jc w:val="both"/>
        <w:rPr>
          <w:rFonts w:ascii="Century Gothic" w:hAnsi="Century Gothic"/>
          <w:b/>
          <w:u w:val="single"/>
          <w:lang w:val="en-US"/>
        </w:rPr>
      </w:pPr>
      <w:r w:rsidRPr="001E3BB8">
        <w:rPr>
          <w:rFonts w:ascii="Century Gothic" w:hAnsi="Century Gothic"/>
          <w:b/>
          <w:u w:val="single"/>
          <w:lang w:val="en-US"/>
        </w:rPr>
        <w:t>Article 3: Applicable law and competent jurisdiction</w:t>
      </w:r>
    </w:p>
    <w:p w14:paraId="5CB98C36" w14:textId="77777777" w:rsidR="001E3BB8" w:rsidRPr="001E3BB8" w:rsidRDefault="001E3BB8" w:rsidP="001E3BB8">
      <w:pPr>
        <w:jc w:val="both"/>
        <w:rPr>
          <w:rFonts w:ascii="Century Gothic" w:hAnsi="Century Gothic"/>
          <w:lang w:val="en-US"/>
        </w:rPr>
      </w:pPr>
      <w:proofErr w:type="gramStart"/>
      <w:r w:rsidRPr="001E3BB8">
        <w:rPr>
          <w:rFonts w:ascii="Century Gothic" w:hAnsi="Century Gothic"/>
          <w:lang w:val="en-US"/>
        </w:rPr>
        <w:t>This deed is governed by French law</w:t>
      </w:r>
      <w:proofErr w:type="gramEnd"/>
      <w:r w:rsidRPr="001E3BB8">
        <w:rPr>
          <w:rFonts w:ascii="Century Gothic" w:hAnsi="Century Gothic"/>
          <w:lang w:val="en-US"/>
        </w:rPr>
        <w:t>.</w:t>
      </w:r>
    </w:p>
    <w:p w14:paraId="5544E356" w14:textId="77777777" w:rsidR="001E3BB8" w:rsidRPr="001E3BB8" w:rsidRDefault="001E3BB8" w:rsidP="001E3BB8">
      <w:pPr>
        <w:jc w:val="both"/>
        <w:rPr>
          <w:rFonts w:ascii="Century Gothic" w:hAnsi="Century Gothic"/>
          <w:lang w:val="en-US"/>
        </w:rPr>
      </w:pPr>
      <w:r w:rsidRPr="001E3BB8">
        <w:rPr>
          <w:rFonts w:ascii="Century Gothic" w:hAnsi="Century Gothic"/>
          <w:lang w:val="en-US"/>
        </w:rPr>
        <w:t>Any question regarding its validity, interpretation or application shall fall under the exclusive jurisdiction of the Paris Court of Justice.</w:t>
      </w:r>
    </w:p>
    <w:p w14:paraId="4ED22D69" w14:textId="77777777" w:rsidR="001E3BB8" w:rsidRPr="001E3BB8" w:rsidRDefault="001E3BB8" w:rsidP="001E3BB8">
      <w:pPr>
        <w:jc w:val="both"/>
        <w:rPr>
          <w:rFonts w:ascii="Century Gothic" w:hAnsi="Century Gothic"/>
          <w:lang w:val="en-US"/>
        </w:rPr>
      </w:pPr>
    </w:p>
    <w:p w14:paraId="702506CF" w14:textId="77777777" w:rsidR="001E3BB8" w:rsidRPr="001E3BB8" w:rsidRDefault="001E3BB8" w:rsidP="001E3BB8">
      <w:pPr>
        <w:spacing w:after="200" w:line="276" w:lineRule="auto"/>
        <w:jc w:val="both"/>
        <w:rPr>
          <w:rFonts w:ascii="Century Gothic" w:hAnsi="Century Gothic"/>
          <w:lang w:val="en-US"/>
        </w:rPr>
      </w:pPr>
      <w:r w:rsidRPr="001E3BB8">
        <w:rPr>
          <w:rFonts w:ascii="Century Gothic" w:hAnsi="Century Gothic"/>
          <w:lang w:val="en-US"/>
        </w:rPr>
        <w:t xml:space="preserve">A copy of this transfer deed of copyright </w:t>
      </w:r>
      <w:proofErr w:type="gramStart"/>
      <w:r w:rsidRPr="001E3BB8">
        <w:rPr>
          <w:rFonts w:ascii="Century Gothic" w:hAnsi="Century Gothic"/>
          <w:lang w:val="en-US"/>
        </w:rPr>
        <w:t>shall be returned to AFD, completed and signed by the financial beneficiary</w:t>
      </w:r>
      <w:proofErr w:type="gramEnd"/>
      <w:r w:rsidRPr="001E3BB8">
        <w:rPr>
          <w:rFonts w:ascii="Century Gothic" w:hAnsi="Century Gothic"/>
          <w:lang w:val="en-US"/>
        </w:rPr>
        <w:t>.</w:t>
      </w:r>
    </w:p>
    <w:p w14:paraId="57832218" w14:textId="77777777" w:rsidR="001E3BB8" w:rsidRPr="001E3BB8" w:rsidRDefault="001E3BB8" w:rsidP="001E3BB8">
      <w:pPr>
        <w:jc w:val="both"/>
        <w:rPr>
          <w:rFonts w:ascii="Century Gothic" w:hAnsi="Century Gothic"/>
          <w:lang w:val="en-US"/>
        </w:rPr>
      </w:pPr>
    </w:p>
    <w:p w14:paraId="5CBFC5F6" w14:textId="77777777" w:rsidR="001E3BB8" w:rsidRPr="001E3BB8" w:rsidRDefault="001E3BB8" w:rsidP="001E3BB8">
      <w:pPr>
        <w:jc w:val="both"/>
        <w:rPr>
          <w:rFonts w:ascii="Century Gothic" w:hAnsi="Century Gothic"/>
          <w:lang w:val="en-US"/>
        </w:rPr>
      </w:pPr>
    </w:p>
    <w:p w14:paraId="441A6700" w14:textId="77777777" w:rsidR="001E3BB8" w:rsidRPr="001E3BB8" w:rsidRDefault="001E3BB8" w:rsidP="001E3BB8">
      <w:pPr>
        <w:jc w:val="both"/>
        <w:rPr>
          <w:rFonts w:ascii="Century Gothic" w:hAnsi="Century Gothic"/>
          <w:lang w:val="en-US"/>
        </w:rPr>
      </w:pPr>
      <w:r w:rsidRPr="001E3BB8">
        <w:rPr>
          <w:rFonts w:ascii="Century Gothic" w:hAnsi="Century Gothic"/>
          <w:lang w:val="en-US"/>
        </w:rPr>
        <w:t>Date and signature of Beneficiary:</w:t>
      </w:r>
    </w:p>
    <w:p w14:paraId="43EE55C6" w14:textId="77777777" w:rsidR="001E3BB8" w:rsidRPr="001E3BB8" w:rsidRDefault="001E3BB8" w:rsidP="001E3BB8">
      <w:pPr>
        <w:jc w:val="both"/>
        <w:rPr>
          <w:rFonts w:ascii="Century Gothic" w:hAnsi="Century Gothic"/>
        </w:rPr>
      </w:pPr>
      <w:r w:rsidRPr="001E3BB8">
        <w:rPr>
          <w:rFonts w:ascii="Century Gothic" w:hAnsi="Century Gothic"/>
        </w:rPr>
        <w:t>…………………………………………………………………..</w:t>
      </w:r>
    </w:p>
    <w:p w14:paraId="295D608D" w14:textId="77777777" w:rsidR="001E3BB8" w:rsidRPr="001E3BB8" w:rsidRDefault="001E3BB8" w:rsidP="001E3BB8">
      <w:pPr>
        <w:jc w:val="both"/>
        <w:rPr>
          <w:rFonts w:ascii="Century Gothic" w:hAnsi="Century Gothic"/>
        </w:rPr>
      </w:pPr>
    </w:p>
    <w:p w14:paraId="18AA143A" w14:textId="5CF3AD67" w:rsidR="006B5DDE" w:rsidRPr="001E3BB8" w:rsidRDefault="006B5DDE" w:rsidP="001E3BB8">
      <w:pPr>
        <w:rPr>
          <w:rFonts w:ascii="Century Gothic" w:hAnsi="Century Gothic" w:cstheme="minorHAnsi"/>
          <w:sz w:val="21"/>
          <w:szCs w:val="21"/>
        </w:rPr>
      </w:pPr>
    </w:p>
    <w:sectPr w:rsidR="006B5DDE" w:rsidRPr="001E3BB8" w:rsidSect="00D42AD1">
      <w:headerReference w:type="default" r:id="rId7"/>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FFBC8" w14:textId="77777777" w:rsidR="00054C09" w:rsidRDefault="00054C09" w:rsidP="00E03769">
      <w:pPr>
        <w:spacing w:after="0" w:line="240" w:lineRule="auto"/>
      </w:pPr>
      <w:r>
        <w:separator/>
      </w:r>
    </w:p>
  </w:endnote>
  <w:endnote w:type="continuationSeparator" w:id="0">
    <w:p w14:paraId="00DE16BD" w14:textId="77777777" w:rsidR="00054C09" w:rsidRDefault="00054C09" w:rsidP="00E03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A142F" w14:textId="77777777" w:rsidR="00054C09" w:rsidRDefault="00054C09" w:rsidP="00E03769">
      <w:pPr>
        <w:spacing w:after="0" w:line="240" w:lineRule="auto"/>
      </w:pPr>
      <w:r>
        <w:separator/>
      </w:r>
    </w:p>
  </w:footnote>
  <w:footnote w:type="continuationSeparator" w:id="0">
    <w:p w14:paraId="4DFCFCC9" w14:textId="77777777" w:rsidR="00054C09" w:rsidRDefault="00054C09" w:rsidP="00E03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EBCC8" w14:textId="6F6CB037" w:rsidR="00E03769" w:rsidRDefault="00E03769" w:rsidP="00E03769">
    <w:pPr>
      <w:pStyle w:val="En-tte"/>
      <w:jc w:val="right"/>
    </w:pPr>
    <w:r w:rsidRPr="00E03769">
      <w:rPr>
        <w:noProof/>
        <w:lang w:eastAsia="fr-FR"/>
      </w:rPr>
      <w:drawing>
        <wp:anchor distT="0" distB="0" distL="114300" distR="114300" simplePos="0" relativeHeight="251659264" behindDoc="1" locked="0" layoutInCell="1" allowOverlap="1" wp14:anchorId="37B11336" wp14:editId="1F3AC161">
          <wp:simplePos x="0" y="0"/>
          <wp:positionH relativeFrom="column">
            <wp:posOffset>0</wp:posOffset>
          </wp:positionH>
          <wp:positionV relativeFrom="page">
            <wp:posOffset>523875</wp:posOffset>
          </wp:positionV>
          <wp:extent cx="1044000" cy="950400"/>
          <wp:effectExtent l="0" t="0" r="3810" b="2540"/>
          <wp:wrapNone/>
          <wp:docPr id="2" name="Image 2"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publique_Francaise_RV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4000" cy="950400"/>
                  </a:xfrm>
                  <a:prstGeom prst="rect">
                    <a:avLst/>
                  </a:prstGeom>
                  <a:noFill/>
                </pic:spPr>
              </pic:pic>
            </a:graphicData>
          </a:graphic>
          <wp14:sizeRelH relativeFrom="page">
            <wp14:pctWidth>0</wp14:pctWidth>
          </wp14:sizeRelH>
          <wp14:sizeRelV relativeFrom="page">
            <wp14:pctHeight>0</wp14:pctHeight>
          </wp14:sizeRelV>
        </wp:anchor>
      </w:drawing>
    </w:r>
    <w:r w:rsidRPr="00E03769">
      <w:rPr>
        <w:noProof/>
        <w:lang w:eastAsia="fr-FR"/>
      </w:rPr>
      <w:drawing>
        <wp:anchor distT="0" distB="0" distL="114300" distR="114300" simplePos="0" relativeHeight="251660288" behindDoc="1" locked="0" layoutInCell="1" allowOverlap="1" wp14:anchorId="2C197A02" wp14:editId="686A7B69">
          <wp:simplePos x="0" y="0"/>
          <wp:positionH relativeFrom="column">
            <wp:posOffset>4237355</wp:posOffset>
          </wp:positionH>
          <wp:positionV relativeFrom="page">
            <wp:posOffset>448945</wp:posOffset>
          </wp:positionV>
          <wp:extent cx="1900800" cy="1108800"/>
          <wp:effectExtent l="0" t="0" r="0" b="0"/>
          <wp:wrapNone/>
          <wp:docPr id="5" name="Image 5" descr="C:\Users\ROBICHONR\Desktop\Livraison AFD Logos V2 - VALIDE╠üE-PAR-AFD\AFD-Logo-VALIDE╠ü\BUREAUTIQUE\RVB\AFD_Logo_RVB-VALIDE╠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ICHONR\Desktop\Livraison AFD Logos V2 - VALIDE╠üE-PAR-AFD\AFD-Logo-VALIDE╠ü\BUREAUTIQUE\RVB\AFD_Logo_RVB-VALIDE╠ü.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00800" cy="110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79BE82" w14:textId="77777777" w:rsidR="00E03769" w:rsidRDefault="00E0376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45F08"/>
    <w:multiLevelType w:val="multilevel"/>
    <w:tmpl w:val="E53479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11E4D84"/>
    <w:multiLevelType w:val="hybridMultilevel"/>
    <w:tmpl w:val="46F23256"/>
    <w:lvl w:ilvl="0" w:tplc="3E5CA09E">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C2D"/>
    <w:rsid w:val="00054C09"/>
    <w:rsid w:val="000F5C2D"/>
    <w:rsid w:val="001A319D"/>
    <w:rsid w:val="001E3BB8"/>
    <w:rsid w:val="00266E90"/>
    <w:rsid w:val="003B5A01"/>
    <w:rsid w:val="00580A7A"/>
    <w:rsid w:val="0062461D"/>
    <w:rsid w:val="006B5DDE"/>
    <w:rsid w:val="006C0C85"/>
    <w:rsid w:val="007B1279"/>
    <w:rsid w:val="008208F8"/>
    <w:rsid w:val="0087102D"/>
    <w:rsid w:val="00B9327D"/>
    <w:rsid w:val="00D42AD1"/>
    <w:rsid w:val="00E03769"/>
    <w:rsid w:val="00E50C03"/>
    <w:rsid w:val="00E85401"/>
    <w:rsid w:val="00FB74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CA2DE"/>
  <w15:chartTrackingRefBased/>
  <w15:docId w15:val="{B7A1B732-A3B5-43FA-909A-52432DEF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C2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5C2D"/>
    <w:pPr>
      <w:ind w:left="720"/>
      <w:contextualSpacing/>
    </w:pPr>
  </w:style>
  <w:style w:type="paragraph" w:styleId="En-tte">
    <w:name w:val="header"/>
    <w:basedOn w:val="Normal"/>
    <w:link w:val="En-tteCar"/>
    <w:uiPriority w:val="99"/>
    <w:unhideWhenUsed/>
    <w:rsid w:val="00E03769"/>
    <w:pPr>
      <w:tabs>
        <w:tab w:val="center" w:pos="4536"/>
        <w:tab w:val="right" w:pos="9072"/>
      </w:tabs>
      <w:spacing w:after="0" w:line="240" w:lineRule="auto"/>
    </w:pPr>
  </w:style>
  <w:style w:type="character" w:customStyle="1" w:styleId="En-tteCar">
    <w:name w:val="En-tête Car"/>
    <w:basedOn w:val="Policepardfaut"/>
    <w:link w:val="En-tte"/>
    <w:uiPriority w:val="99"/>
    <w:rsid w:val="00E03769"/>
  </w:style>
  <w:style w:type="paragraph" w:styleId="Pieddepage">
    <w:name w:val="footer"/>
    <w:basedOn w:val="Normal"/>
    <w:link w:val="PieddepageCar"/>
    <w:uiPriority w:val="99"/>
    <w:unhideWhenUsed/>
    <w:rsid w:val="00E037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3769"/>
  </w:style>
  <w:style w:type="character" w:customStyle="1" w:styleId="highlight">
    <w:name w:val="highlight"/>
    <w:basedOn w:val="Policepardfaut"/>
    <w:rsid w:val="001E3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1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541</Words>
  <Characters>2981</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dc:creator>
  <cp:keywords/>
  <dc:description/>
  <cp:lastModifiedBy>FREY Peggy</cp:lastModifiedBy>
  <cp:revision>3</cp:revision>
  <dcterms:created xsi:type="dcterms:W3CDTF">2021-06-23T07:25:00Z</dcterms:created>
  <dcterms:modified xsi:type="dcterms:W3CDTF">2021-06-23T07:30:00Z</dcterms:modified>
</cp:coreProperties>
</file>